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BCCDB" w14:textId="77777777" w:rsidR="0085345A" w:rsidRPr="00870850" w:rsidRDefault="0085345A" w:rsidP="0085345A">
      <w:pPr>
        <w:jc w:val="both"/>
        <w:rPr>
          <w:rFonts w:cs="Times New Roman"/>
          <w:b/>
          <w:bCs/>
          <w:sz w:val="28"/>
          <w:szCs w:val="28"/>
        </w:rPr>
      </w:pPr>
    </w:p>
    <w:p w14:paraId="566A0E2B" w14:textId="54E4F247" w:rsidR="0085345A" w:rsidRDefault="0085345A" w:rsidP="0085345A">
      <w:pPr>
        <w:spacing w:before="120" w:after="120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  <w:r w:rsidRPr="00870850">
        <w:rPr>
          <w:rFonts w:cs="Times New Roman"/>
          <w:b/>
          <w:bCs/>
          <w:color w:val="000000" w:themeColor="text1"/>
          <w:sz w:val="28"/>
          <w:szCs w:val="28"/>
        </w:rPr>
        <w:t xml:space="preserve">ІНФОРМАЦІЯ ПРО ЗАГАЛЬНУ КІЛЬКІСТЬ АКЦІЙ ТА ГОЛОСУЮЧИХ АКЦІЙ </w:t>
      </w:r>
      <w:r w:rsidR="00870850" w:rsidRPr="00870850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СТАНОМ НА ДАТУ СКЛАДЕННЯ ПЕРЕЛІКУ АКЦІОНЕРІВ, ЯКІ МАЮТЬ ПРАВО НА УЧАСТЬ У ЗАГАЛЬНИХ ЗБОРАХ </w:t>
      </w:r>
    </w:p>
    <w:p w14:paraId="2F9C0DF3" w14:textId="77777777" w:rsidR="00FF42F8" w:rsidRPr="00A2389D" w:rsidRDefault="00FF42F8" w:rsidP="00FF42F8">
      <w:pPr>
        <w:spacing w:before="120" w:after="120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Загальні збори будуть проведені дистанційно </w:t>
      </w:r>
      <w:r>
        <w:rPr>
          <w:rFonts w:cs="Times New Roman"/>
          <w:b/>
          <w:bCs/>
          <w:color w:val="000000" w:themeColor="text1"/>
          <w:sz w:val="28"/>
          <w:szCs w:val="28"/>
          <w:lang w:val="en-US"/>
        </w:rPr>
        <w:t>28</w:t>
      </w: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cs="Times New Roman"/>
          <w:b/>
          <w:bCs/>
          <w:color w:val="000000" w:themeColor="text1"/>
          <w:sz w:val="28"/>
          <w:szCs w:val="28"/>
        </w:rPr>
        <w:t>листопада</w:t>
      </w: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 2024 року (дата завершення голосування)</w:t>
      </w:r>
    </w:p>
    <w:p w14:paraId="043EDAF5" w14:textId="00461CD3" w:rsidR="0085345A" w:rsidRPr="00246461" w:rsidRDefault="0085345A" w:rsidP="004C7BAD">
      <w:pPr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eastAsia="en-US" w:bidi="ar-SA"/>
        </w:rPr>
      </w:pPr>
      <w:r w:rsidRPr="00246461">
        <w:rPr>
          <w:rFonts w:cs="Times New Roman"/>
          <w:color w:val="000000" w:themeColor="text1"/>
          <w:sz w:val="28"/>
          <w:szCs w:val="28"/>
        </w:rPr>
        <w:t xml:space="preserve">Загальна кількість акцій </w:t>
      </w:r>
      <w:r w:rsidR="00870850" w:rsidRPr="00246461">
        <w:rPr>
          <w:color w:val="000000" w:themeColor="text1"/>
          <w:sz w:val="28"/>
          <w:szCs w:val="28"/>
          <w:shd w:val="clear" w:color="auto" w:fill="FFFFFF"/>
        </w:rPr>
        <w:t>станом на дату складення переліку акціонерів, які мають право на участь у загальних зборах</w:t>
      </w:r>
      <w:r w:rsidRPr="00246461">
        <w:rPr>
          <w:rFonts w:cs="Times New Roman"/>
          <w:color w:val="000000" w:themeColor="text1"/>
          <w:sz w:val="28"/>
          <w:szCs w:val="28"/>
        </w:rPr>
        <w:t xml:space="preserve"> (на </w:t>
      </w:r>
      <w:r w:rsidR="00246461" w:rsidRPr="00246461">
        <w:rPr>
          <w:rFonts w:cs="Times New Roman"/>
          <w:color w:val="000000" w:themeColor="text1"/>
          <w:sz w:val="28"/>
          <w:szCs w:val="28"/>
        </w:rPr>
        <w:t>25</w:t>
      </w:r>
      <w:r w:rsidR="002930EB" w:rsidRPr="00246461">
        <w:rPr>
          <w:rFonts w:cs="Times New Roman"/>
          <w:color w:val="000000" w:themeColor="text1"/>
          <w:sz w:val="28"/>
          <w:szCs w:val="28"/>
        </w:rPr>
        <w:t>.1</w:t>
      </w:r>
      <w:r w:rsidR="00246461" w:rsidRPr="00246461">
        <w:rPr>
          <w:rFonts w:cs="Times New Roman"/>
          <w:color w:val="000000" w:themeColor="text1"/>
          <w:sz w:val="28"/>
          <w:szCs w:val="28"/>
        </w:rPr>
        <w:t>1</w:t>
      </w:r>
      <w:r w:rsidRPr="00246461">
        <w:rPr>
          <w:rFonts w:cs="Times New Roman"/>
          <w:color w:val="000000" w:themeColor="text1"/>
          <w:sz w:val="28"/>
          <w:szCs w:val="28"/>
        </w:rPr>
        <w:t>.202</w:t>
      </w:r>
      <w:r w:rsidR="00EC27CD" w:rsidRPr="00246461">
        <w:rPr>
          <w:rFonts w:cs="Times New Roman"/>
          <w:color w:val="000000" w:themeColor="text1"/>
          <w:sz w:val="28"/>
          <w:szCs w:val="28"/>
        </w:rPr>
        <w:t>4</w:t>
      </w:r>
      <w:r w:rsidRPr="00246461">
        <w:rPr>
          <w:rFonts w:cs="Times New Roman"/>
          <w:color w:val="000000" w:themeColor="text1"/>
          <w:sz w:val="28"/>
          <w:szCs w:val="28"/>
        </w:rPr>
        <w:t xml:space="preserve"> року): </w:t>
      </w:r>
      <w:r w:rsidRPr="00246461">
        <w:rPr>
          <w:rFonts w:eastAsia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246461" w:rsidRPr="00246461">
        <w:rPr>
          <w:rFonts w:eastAsia="Times New Roman"/>
          <w:color w:val="000000"/>
          <w:sz w:val="28"/>
          <w:szCs w:val="28"/>
        </w:rPr>
        <w:t>120</w:t>
      </w:r>
      <w:r w:rsidR="00246461" w:rsidRPr="00246461">
        <w:rPr>
          <w:rFonts w:eastAsia="Times New Roman"/>
          <w:color w:val="000000"/>
          <w:sz w:val="28"/>
          <w:szCs w:val="28"/>
        </w:rPr>
        <w:t> </w:t>
      </w:r>
      <w:r w:rsidR="00246461" w:rsidRPr="00246461">
        <w:rPr>
          <w:rFonts w:eastAsia="Times New Roman"/>
          <w:color w:val="000000"/>
          <w:sz w:val="28"/>
          <w:szCs w:val="28"/>
        </w:rPr>
        <w:t>000</w:t>
      </w:r>
      <w:r w:rsidR="00246461" w:rsidRPr="00246461">
        <w:rPr>
          <w:rFonts w:eastAsia="Times New Roman"/>
          <w:color w:val="000000"/>
          <w:sz w:val="28"/>
          <w:szCs w:val="28"/>
        </w:rPr>
        <w:t xml:space="preserve"> </w:t>
      </w:r>
      <w:r w:rsidRPr="00246461">
        <w:rPr>
          <w:rFonts w:cs="Times New Roman"/>
          <w:color w:val="000000" w:themeColor="text1"/>
          <w:sz w:val="28"/>
          <w:szCs w:val="28"/>
        </w:rPr>
        <w:t>штук.</w:t>
      </w:r>
    </w:p>
    <w:p w14:paraId="7A62A3F8" w14:textId="1911F0C5" w:rsidR="0085345A" w:rsidRPr="00246461" w:rsidRDefault="0085345A" w:rsidP="0085345A">
      <w:pPr>
        <w:spacing w:before="120" w:after="120"/>
        <w:jc w:val="both"/>
        <w:rPr>
          <w:rFonts w:cs="Times New Roman"/>
          <w:color w:val="000000" w:themeColor="text1"/>
          <w:sz w:val="28"/>
          <w:szCs w:val="28"/>
        </w:rPr>
      </w:pPr>
      <w:r w:rsidRPr="00246461">
        <w:rPr>
          <w:rFonts w:cs="Times New Roman"/>
          <w:color w:val="000000" w:themeColor="text1"/>
          <w:sz w:val="28"/>
          <w:szCs w:val="28"/>
        </w:rPr>
        <w:t xml:space="preserve">Загальна кількість голосуючих акцій </w:t>
      </w:r>
      <w:r w:rsidR="00870850" w:rsidRPr="00246461">
        <w:rPr>
          <w:color w:val="000000" w:themeColor="text1"/>
          <w:sz w:val="28"/>
          <w:szCs w:val="28"/>
          <w:shd w:val="clear" w:color="auto" w:fill="FFFFFF"/>
        </w:rPr>
        <w:t>станом на дату складення переліку акціонерів, які мають право на участь у загальних зборах</w:t>
      </w:r>
      <w:r w:rsidR="00870850" w:rsidRPr="00246461">
        <w:rPr>
          <w:rFonts w:cs="Times New Roman"/>
          <w:color w:val="000000" w:themeColor="text1"/>
          <w:sz w:val="28"/>
          <w:szCs w:val="28"/>
        </w:rPr>
        <w:t xml:space="preserve"> </w:t>
      </w:r>
      <w:r w:rsidRPr="00246461">
        <w:rPr>
          <w:rFonts w:cs="Times New Roman"/>
          <w:color w:val="000000" w:themeColor="text1"/>
          <w:sz w:val="28"/>
          <w:szCs w:val="28"/>
        </w:rPr>
        <w:t xml:space="preserve"> (</w:t>
      </w:r>
      <w:r w:rsidR="00870850" w:rsidRPr="00246461">
        <w:rPr>
          <w:rFonts w:cs="Times New Roman"/>
          <w:color w:val="000000" w:themeColor="text1"/>
          <w:sz w:val="28"/>
          <w:szCs w:val="28"/>
        </w:rPr>
        <w:t xml:space="preserve">на </w:t>
      </w:r>
      <w:r w:rsidR="00246461" w:rsidRPr="00246461">
        <w:rPr>
          <w:rFonts w:cs="Times New Roman"/>
          <w:color w:val="000000" w:themeColor="text1"/>
          <w:sz w:val="28"/>
          <w:szCs w:val="28"/>
        </w:rPr>
        <w:t>25</w:t>
      </w:r>
      <w:r w:rsidR="002930EB" w:rsidRPr="00246461">
        <w:rPr>
          <w:rFonts w:cs="Times New Roman"/>
          <w:color w:val="000000" w:themeColor="text1"/>
          <w:sz w:val="28"/>
          <w:szCs w:val="28"/>
        </w:rPr>
        <w:t>.1</w:t>
      </w:r>
      <w:r w:rsidR="00246461" w:rsidRPr="00246461">
        <w:rPr>
          <w:rFonts w:cs="Times New Roman"/>
          <w:color w:val="000000" w:themeColor="text1"/>
          <w:sz w:val="28"/>
          <w:szCs w:val="28"/>
        </w:rPr>
        <w:t>1</w:t>
      </w:r>
      <w:r w:rsidR="00EC27CD" w:rsidRPr="00246461">
        <w:rPr>
          <w:rFonts w:cs="Times New Roman"/>
          <w:color w:val="000000" w:themeColor="text1"/>
          <w:sz w:val="28"/>
          <w:szCs w:val="28"/>
        </w:rPr>
        <w:t xml:space="preserve">.2024 </w:t>
      </w:r>
      <w:r w:rsidR="00870850" w:rsidRPr="00246461">
        <w:rPr>
          <w:rFonts w:cs="Times New Roman"/>
          <w:color w:val="000000" w:themeColor="text1"/>
          <w:sz w:val="28"/>
          <w:szCs w:val="28"/>
        </w:rPr>
        <w:t>року</w:t>
      </w:r>
      <w:r w:rsidRPr="00246461">
        <w:rPr>
          <w:rFonts w:cs="Times New Roman"/>
          <w:color w:val="000000" w:themeColor="text1"/>
          <w:sz w:val="28"/>
          <w:szCs w:val="28"/>
        </w:rPr>
        <w:t xml:space="preserve">): </w:t>
      </w:r>
      <w:r w:rsidRPr="00246461">
        <w:rPr>
          <w:rFonts w:eastAsia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246461" w:rsidRPr="00246461">
        <w:rPr>
          <w:rFonts w:eastAsia="Times New Roman"/>
          <w:color w:val="000000"/>
          <w:sz w:val="28"/>
          <w:szCs w:val="28"/>
        </w:rPr>
        <w:t>102 007</w:t>
      </w:r>
      <w:r w:rsidR="002930EB" w:rsidRPr="00246461">
        <w:rPr>
          <w:rFonts w:eastAsia="Times New Roman"/>
          <w:color w:val="000000"/>
          <w:sz w:val="28"/>
          <w:szCs w:val="28"/>
        </w:rPr>
        <w:t xml:space="preserve"> </w:t>
      </w:r>
      <w:r w:rsidRPr="00246461">
        <w:rPr>
          <w:rFonts w:cs="Times New Roman"/>
          <w:color w:val="000000" w:themeColor="text1"/>
          <w:sz w:val="28"/>
          <w:szCs w:val="28"/>
        </w:rPr>
        <w:t>штук.</w:t>
      </w:r>
    </w:p>
    <w:p w14:paraId="35395F6D" w14:textId="77777777" w:rsidR="0085345A" w:rsidRPr="00246461" w:rsidRDefault="0085345A" w:rsidP="0085345A">
      <w:pPr>
        <w:spacing w:before="120" w:after="120"/>
        <w:jc w:val="both"/>
        <w:rPr>
          <w:rFonts w:cs="Times New Roman"/>
          <w:color w:val="000000" w:themeColor="text1"/>
          <w:sz w:val="28"/>
          <w:szCs w:val="28"/>
        </w:rPr>
      </w:pPr>
      <w:r w:rsidRPr="00246461">
        <w:rPr>
          <w:rFonts w:cs="Times New Roman"/>
          <w:color w:val="000000" w:themeColor="text1"/>
          <w:sz w:val="28"/>
          <w:szCs w:val="28"/>
        </w:rPr>
        <w:t>Статутний капітал Товариства представлений акціями одного типу — простими іменними.</w:t>
      </w:r>
    </w:p>
    <w:p w14:paraId="6488B4E0" w14:textId="77777777" w:rsidR="00CB7570" w:rsidRPr="002930EB" w:rsidRDefault="00CB7570" w:rsidP="0085345A">
      <w:pPr>
        <w:spacing w:before="120" w:after="120"/>
        <w:rPr>
          <w:color w:val="000000" w:themeColor="text1"/>
          <w:sz w:val="28"/>
          <w:szCs w:val="28"/>
          <w:lang w:val="en-US"/>
        </w:rPr>
      </w:pPr>
    </w:p>
    <w:sectPr w:rsidR="00CB7570" w:rsidRPr="002930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45A"/>
    <w:rsid w:val="00012130"/>
    <w:rsid w:val="00032BAF"/>
    <w:rsid w:val="00246461"/>
    <w:rsid w:val="002930EB"/>
    <w:rsid w:val="003C63ED"/>
    <w:rsid w:val="00472FA6"/>
    <w:rsid w:val="004C7BAD"/>
    <w:rsid w:val="005574EC"/>
    <w:rsid w:val="0085345A"/>
    <w:rsid w:val="00870850"/>
    <w:rsid w:val="008B466E"/>
    <w:rsid w:val="00924AE2"/>
    <w:rsid w:val="00B85D39"/>
    <w:rsid w:val="00CB7570"/>
    <w:rsid w:val="00DF4751"/>
    <w:rsid w:val="00E74E29"/>
    <w:rsid w:val="00EC27CD"/>
    <w:rsid w:val="00FF42F8"/>
    <w:rsid w:val="00FF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8C224"/>
  <w15:chartTrackingRefBased/>
  <w15:docId w15:val="{0894A86F-1203-477C-8C54-B9DA0774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345A"/>
    <w:pPr>
      <w:widowControl w:val="0"/>
      <w:suppressAutoHyphens/>
      <w:spacing w:after="0" w:line="240" w:lineRule="auto"/>
    </w:pPr>
    <w:rPr>
      <w:rFonts w:ascii="Times New Roman" w:eastAsia="SimSun" w:hAnsi="Times New Roman" w:cs="Arial Unicode M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8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415</Words>
  <Characters>238</Characters>
  <Application>Microsoft Office Word</Application>
  <DocSecurity>0</DocSecurity>
  <Lines>1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Khairullina</dc:creator>
  <cp:keywords/>
  <dc:description/>
  <cp:lastModifiedBy>Maryna Khairullina</cp:lastModifiedBy>
  <cp:revision>16</cp:revision>
  <cp:lastPrinted>2023-04-25T10:45:00Z</cp:lastPrinted>
  <dcterms:created xsi:type="dcterms:W3CDTF">2023-03-21T08:34:00Z</dcterms:created>
  <dcterms:modified xsi:type="dcterms:W3CDTF">2024-11-26T07:52:00Z</dcterms:modified>
</cp:coreProperties>
</file>